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6C2" w:rsidRPr="00877C29" w:rsidRDefault="00F256C2" w:rsidP="00877C29">
      <w:pPr>
        <w:pStyle w:val="Heading1"/>
        <w:jc w:val="both"/>
        <w:rPr>
          <w:rFonts w:eastAsia="Times New Roman" w:cs="Times New Roman"/>
          <w:noProof/>
        </w:rPr>
      </w:pPr>
      <w:bookmarkStart w:id="0" w:name="_Toc287336269"/>
      <w:bookmarkStart w:id="1" w:name="_Toc350951019"/>
      <w:r w:rsidRPr="00877C29">
        <w:rPr>
          <w:rFonts w:eastAsia="Times New Roman" w:cs="Times New Roman"/>
          <w:noProof/>
        </w:rPr>
        <w:t>HOT MIX ASPHALT SURFACE COURSE</w:t>
      </w:r>
      <w:bookmarkEnd w:id="0"/>
      <w:bookmarkEnd w:id="1"/>
    </w:p>
    <w:p w:rsidR="00F256C2" w:rsidRDefault="00CC61E8" w:rsidP="00015CA1">
      <w:pPr>
        <w:rPr>
          <w:noProof/>
        </w:rPr>
      </w:pPr>
      <w:r w:rsidRPr="00877C29">
        <w:rPr>
          <w:noProof/>
        </w:rPr>
        <w:t>Revised on:</w:t>
      </w:r>
      <w:r w:rsidR="00134660">
        <w:rPr>
          <w:noProof/>
        </w:rPr>
        <w:t xml:space="preserve"> 3/2/2018</w:t>
      </w:r>
    </w:p>
    <w:p w:rsidR="00015CA1" w:rsidRPr="00877C29" w:rsidRDefault="00015CA1" w:rsidP="00015CA1">
      <w:pPr>
        <w:rPr>
          <w:noProof/>
        </w:rPr>
      </w:pPr>
    </w:p>
    <w:p w:rsidR="006D2072" w:rsidRDefault="00F256C2" w:rsidP="008A09C0">
      <w:pPr>
        <w:spacing w:line="240" w:lineRule="auto"/>
        <w:jc w:val="both"/>
      </w:pPr>
      <w:r w:rsidRPr="00877C29">
        <w:t>Mainline paving shall be a continuous operation on all roads.  The Contractor shall not at any time pull off of mainline paving to pave side streets or driveways.  Side streets and driveways shall be done either after the mainline paving is completed or concurrently with a second crew.</w:t>
      </w:r>
    </w:p>
    <w:p w:rsidR="00943F62" w:rsidRDefault="00943F62" w:rsidP="008A09C0">
      <w:pPr>
        <w:spacing w:line="240" w:lineRule="auto"/>
        <w:jc w:val="both"/>
      </w:pPr>
    </w:p>
    <w:p w:rsidR="00943F62" w:rsidRPr="00943F62" w:rsidRDefault="00943F62" w:rsidP="0068718D">
      <w:pPr>
        <w:jc w:val="both"/>
        <w:rPr>
          <w:b/>
          <w:i/>
        </w:rPr>
      </w:pPr>
      <w:r w:rsidRPr="00943F62">
        <w:rPr>
          <w:b/>
          <w:i/>
        </w:rPr>
        <w:t xml:space="preserve">The Contractor shall pave each roadway according to </w:t>
      </w:r>
      <w:r w:rsidR="00707AB7">
        <w:rPr>
          <w:b/>
          <w:i/>
        </w:rPr>
        <w:t xml:space="preserve">preferences and/or </w:t>
      </w:r>
      <w:r w:rsidRPr="00943F62">
        <w:rPr>
          <w:b/>
          <w:i/>
        </w:rPr>
        <w:t xml:space="preserve">direction given by the Engineer.  The Engineer will provide to the Contractor the number of passes and </w:t>
      </w:r>
      <w:r w:rsidR="007D4F43">
        <w:rPr>
          <w:b/>
          <w:i/>
        </w:rPr>
        <w:t xml:space="preserve">direction on </w:t>
      </w:r>
      <w:bookmarkStart w:id="2" w:name="_GoBack"/>
      <w:bookmarkEnd w:id="2"/>
      <w:r w:rsidRPr="00943F62">
        <w:rPr>
          <w:b/>
          <w:i/>
        </w:rPr>
        <w:t>a paving layout for each roadway, prior t</w:t>
      </w:r>
      <w:r w:rsidR="0068718D">
        <w:rPr>
          <w:b/>
          <w:i/>
        </w:rPr>
        <w:t>o the start of mainline paving.  In some instances, this may result in lanes less than 12 feet.</w:t>
      </w:r>
      <w:r w:rsidR="007D4F43">
        <w:rPr>
          <w:b/>
          <w:i/>
        </w:rPr>
        <w:t xml:space="preserve">  </w:t>
      </w:r>
      <w:r w:rsidR="007D4F43" w:rsidRPr="006E749B">
        <w:rPr>
          <w:b/>
          <w:i/>
        </w:rPr>
        <w:t>The Contractor will layout the paving operations, in the field, and seek approval from the Engineer on the layout prior to</w:t>
      </w:r>
      <w:r w:rsidR="007D4F43">
        <w:rPr>
          <w:b/>
          <w:i/>
        </w:rPr>
        <w:t xml:space="preserve"> </w:t>
      </w:r>
      <w:r w:rsidR="007D4F43" w:rsidRPr="006E749B">
        <w:rPr>
          <w:b/>
          <w:i/>
        </w:rPr>
        <w:t>paving.  Layout of the paving operations will be incidental to the contract.  24 hour notice must be given to the Engineer, for review of layout, prior to the start of placement.</w:t>
      </w:r>
    </w:p>
    <w:p w:rsidR="00E45589" w:rsidRPr="00E45589" w:rsidRDefault="00E45589" w:rsidP="008A09C0">
      <w:pPr>
        <w:spacing w:line="240" w:lineRule="auto"/>
        <w:jc w:val="both"/>
      </w:pPr>
    </w:p>
    <w:p w:rsidR="00E45589" w:rsidRDefault="00E45589" w:rsidP="008A09C0">
      <w:pPr>
        <w:spacing w:line="240" w:lineRule="auto"/>
        <w:jc w:val="both"/>
      </w:pPr>
      <w:r w:rsidRPr="00E45589">
        <w:t>Surface te</w:t>
      </w:r>
      <w:r w:rsidR="006D7AF0">
        <w:t>sts, per Section 406.11 of the Standard S</w:t>
      </w:r>
      <w:r w:rsidRPr="00E45589">
        <w:t>pecifications, will be required on all roads resurfaced as part of this contract.  The Contractor will have the option to bump test immediately behind the finish roller or upon completion of entire length of the road being resurfaced.  Deductions due to the variations in the surface mixture between 3/16 in</w:t>
      </w:r>
      <w:r w:rsidR="0009778B">
        <w:t>ch</w:t>
      </w:r>
      <w:r w:rsidRPr="00E45589">
        <w:t xml:space="preserve"> and ¾ in</w:t>
      </w:r>
      <w:r w:rsidR="0009778B">
        <w:t>ch</w:t>
      </w:r>
      <w:r w:rsidRPr="00E45589">
        <w:t xml:space="preserve"> will be calculated per section 406.11 at the discretion of the Engineer.</w:t>
      </w:r>
    </w:p>
    <w:p w:rsidR="00134660" w:rsidRDefault="00134660" w:rsidP="008A09C0">
      <w:pPr>
        <w:spacing w:line="240" w:lineRule="auto"/>
        <w:jc w:val="both"/>
      </w:pPr>
    </w:p>
    <w:p w:rsidR="00134660" w:rsidRDefault="00134660" w:rsidP="00134660">
      <w:pPr>
        <w:jc w:val="both"/>
      </w:pPr>
      <w:r>
        <w:t>Within areas of uneven or rough riding pavement, the Contractor may be directed by the Engineer to remove and replace these sections at the Contractors cost.</w:t>
      </w:r>
    </w:p>
    <w:p w:rsidR="00C020B4" w:rsidRDefault="00C020B4" w:rsidP="00134660">
      <w:pPr>
        <w:jc w:val="both"/>
      </w:pPr>
    </w:p>
    <w:p w:rsidR="00877F10" w:rsidRDefault="00877F10" w:rsidP="00134660">
      <w:pPr>
        <w:jc w:val="both"/>
      </w:pPr>
    </w:p>
    <w:p w:rsidR="00C020B4" w:rsidRPr="00877F10" w:rsidRDefault="00877F10" w:rsidP="00134660">
      <w:pPr>
        <w:jc w:val="both"/>
        <w:rPr>
          <w:b/>
        </w:rPr>
      </w:pPr>
      <w:r w:rsidRPr="00877F10">
        <w:rPr>
          <w:b/>
          <w:highlight w:val="yellow"/>
        </w:rPr>
        <w:t>Add Use of a ‘Buggy’ for SMA and long straight sections…..</w:t>
      </w:r>
    </w:p>
    <w:p w:rsidR="00C020B4" w:rsidRDefault="00C020B4" w:rsidP="00134660">
      <w:pPr>
        <w:jc w:val="both"/>
      </w:pPr>
    </w:p>
    <w:p w:rsidR="00C020B4" w:rsidRDefault="00C020B4" w:rsidP="00134660">
      <w:pPr>
        <w:jc w:val="both"/>
      </w:pPr>
    </w:p>
    <w:p w:rsidR="00EF63AC" w:rsidRDefault="00C020B4" w:rsidP="00134660">
      <w:pPr>
        <w:jc w:val="both"/>
        <w:rPr>
          <w:b/>
          <w:i/>
        </w:rPr>
      </w:pPr>
      <w:r>
        <w:rPr>
          <w:b/>
          <w:i/>
        </w:rPr>
        <w:t>*</w:t>
      </w:r>
      <w:r w:rsidRPr="00C020B4">
        <w:rPr>
          <w:b/>
          <w:i/>
        </w:rPr>
        <w:t xml:space="preserve">When paving a </w:t>
      </w:r>
      <w:r w:rsidR="00EF63AC">
        <w:rPr>
          <w:b/>
          <w:i/>
        </w:rPr>
        <w:t>Multi-Use P</w:t>
      </w:r>
      <w:r w:rsidRPr="00C020B4">
        <w:rPr>
          <w:b/>
          <w:i/>
        </w:rPr>
        <w:t>ath….</w:t>
      </w:r>
    </w:p>
    <w:p w:rsidR="00C020B4" w:rsidRDefault="00EF63AC" w:rsidP="00134660">
      <w:pPr>
        <w:jc w:val="both"/>
      </w:pPr>
      <w:r>
        <w:t>Multi-use path paving shall be a continuous operation and is to be done utilizing a small self-propelled paver, roller, and 6-wheeler.  No handwork will be allowed.</w:t>
      </w:r>
    </w:p>
    <w:p w:rsidR="00134660" w:rsidRPr="00E45589" w:rsidRDefault="00134660" w:rsidP="008A09C0">
      <w:pPr>
        <w:spacing w:line="240" w:lineRule="auto"/>
        <w:jc w:val="both"/>
      </w:pPr>
    </w:p>
    <w:sectPr w:rsidR="00134660" w:rsidRPr="00E4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C2"/>
    <w:rsid w:val="00015CA1"/>
    <w:rsid w:val="00092246"/>
    <w:rsid w:val="0009778B"/>
    <w:rsid w:val="00134660"/>
    <w:rsid w:val="001C77E9"/>
    <w:rsid w:val="00546BFE"/>
    <w:rsid w:val="0068718D"/>
    <w:rsid w:val="006D2072"/>
    <w:rsid w:val="006D7AF0"/>
    <w:rsid w:val="00707AB7"/>
    <w:rsid w:val="007D4F43"/>
    <w:rsid w:val="00877C29"/>
    <w:rsid w:val="00877F10"/>
    <w:rsid w:val="008A09C0"/>
    <w:rsid w:val="00943F62"/>
    <w:rsid w:val="00C020B4"/>
    <w:rsid w:val="00CC61E8"/>
    <w:rsid w:val="00E45589"/>
    <w:rsid w:val="00E626B3"/>
    <w:rsid w:val="00EF63AC"/>
    <w:rsid w:val="00F256C2"/>
    <w:rsid w:val="00F9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868F"/>
  <w15:docId w15:val="{83993D74-A5F6-4494-967F-762ADD0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7E9"/>
    <w:pPr>
      <w:spacing w:after="0"/>
    </w:pPr>
    <w:rPr>
      <w:rFonts w:ascii="Times New Roman" w:hAnsi="Times New Roman"/>
      <w:sz w:val="24"/>
    </w:rPr>
  </w:style>
  <w:style w:type="paragraph" w:styleId="Heading1">
    <w:name w:val="heading 1"/>
    <w:basedOn w:val="Normal"/>
    <w:next w:val="Normal"/>
    <w:link w:val="Heading1Char"/>
    <w:uiPriority w:val="9"/>
    <w:qFormat/>
    <w:rsid w:val="00015CA1"/>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A1"/>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D4940E8C-FDA4-4068-9FD9-3B12CC0C785D}"/>
</file>

<file path=customXml/itemProps2.xml><?xml version="1.0" encoding="utf-8"?>
<ds:datastoreItem xmlns:ds="http://schemas.openxmlformats.org/officeDocument/2006/customXml" ds:itemID="{D5278023-0742-4A03-9682-8D4765E958BE}"/>
</file>

<file path=customXml/itemProps3.xml><?xml version="1.0" encoding="utf-8"?>
<ds:datastoreItem xmlns:ds="http://schemas.openxmlformats.org/officeDocument/2006/customXml" ds:itemID="{E4592653-17A1-44AD-9EE7-0A1712E37B24}"/>
</file>

<file path=docProps/app.xml><?xml version="1.0" encoding="utf-8"?>
<Properties xmlns="http://schemas.openxmlformats.org/officeDocument/2006/extended-properties" xmlns:vt="http://schemas.openxmlformats.org/officeDocument/2006/docPropsVTypes">
  <Template>Normal</Template>
  <TotalTime>29</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20</cp:revision>
  <cp:lastPrinted>2014-12-04T15:06:00Z</cp:lastPrinted>
  <dcterms:created xsi:type="dcterms:W3CDTF">2014-07-07T13:32:00Z</dcterms:created>
  <dcterms:modified xsi:type="dcterms:W3CDTF">2023-01-23T16:55:00Z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